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="240" w:lineRule="auto"/>
        <w:jc w:val="center"/>
        <w:rPr>
          <w:rFonts w:ascii="Calibri" w:cs="Calibri" w:eastAsia="Calibri" w:hAnsi="Calibri"/>
        </w:rPr>
      </w:pPr>
      <w:bookmarkStart w:colFirst="0" w:colLast="0" w:name="_heading=h.ad4m9k1dpfd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after="0" w:before="0" w:line="240" w:lineRule="auto"/>
        <w:jc w:val="center"/>
        <w:rPr>
          <w:rFonts w:ascii="Calibri" w:cs="Calibri" w:eastAsia="Calibri" w:hAnsi="Calibri"/>
        </w:rPr>
      </w:pPr>
      <w:bookmarkStart w:colFirst="0" w:colLast="0" w:name="_heading=h.26in1rg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DUTY OF PERSONS DIRECTING WORK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recognizes its obligation to keep its employees safe from harm. It further understands that people who supervise or direct the work of others have a legal duty to keep those workers safe from harm. [Organization Name] will educate and train all persons directing work to ensure they understand their obligations under the law to protect fellow workers.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SCOPE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As per the Canadian Centre for Occupational Health and Safety (CCOHS), the provisions of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section 217.1 of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Criminal Code of Canada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affect all organizations and individuals who direct the work of others, anywhere in Canada. 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DEFINITIONS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“Person directing work” means any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one who undertakes, or has the authority, to direct how another person does work or performs a task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according to section 217.1 of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Criminal Code of Canada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It not only applies to persons with a title of supervisor or manager, but anyone acting in that capacity, even temporarily.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understands that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Criminal Code of Canada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has been amended and people who direct the work of others have a legal duty to take reasonable steps to ensure the safety of workers and the public. This means they can be held criminally responsible for failing to take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reasonable steps to prevent bodily harm to the person whose work they are directing, or any other person, arising from that work or task.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Employer Responsibilities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[Organization Name] will take every precaution reasonable in the circumstances for the protection of workers from illness and injury. This includes: 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Keeping a safe and well-maintained workplace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Providing information and training about the hazards the workplace, proper safety equipment, and competent supervision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Further, [Organization Name] will uphold all rights all employees have under the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Occupational Health and Safety Act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of PEI, including: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right to know about information and issues that affect their workplace health and safety.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right to participate in their workplace safety by reporting unsafe or unhealthy work conditions, or joining your joint occupational health and safety committee.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right to refuse unsafe or unhealthy work.</w:t>
      </w:r>
    </w:p>
    <w:p w:rsidR="00000000" w:rsidDel="00000000" w:rsidP="00000000" w:rsidRDefault="00000000" w:rsidRPr="00000000" w14:paraId="0000001E">
      <w:pPr>
        <w:shd w:fill="ffffff" w:val="clear"/>
        <w:spacing w:line="240" w:lineRule="auto"/>
        <w:rPr>
          <w:rFonts w:ascii="Calibri" w:cs="Calibri" w:eastAsia="Calibri" w:hAnsi="Calibri"/>
          <w:color w:val="1a1a1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rPr>
          <w:rFonts w:ascii="Calibri" w:cs="Calibri" w:eastAsia="Calibri" w:hAnsi="Calibri"/>
          <w:color w:val="1a1a1a"/>
          <w:u w:val="single"/>
        </w:rPr>
      </w:pPr>
      <w:r w:rsidDel="00000000" w:rsidR="00000000" w:rsidRPr="00000000">
        <w:rPr>
          <w:rFonts w:ascii="Calibri" w:cs="Calibri" w:eastAsia="Calibri" w:hAnsi="Calibri"/>
          <w:color w:val="1a1a1a"/>
          <w:u w:val="single"/>
          <w:rtl w:val="0"/>
        </w:rPr>
        <w:t xml:space="preserve">Supervisor Responsibilities</w:t>
      </w:r>
    </w:p>
    <w:p w:rsidR="00000000" w:rsidDel="00000000" w:rsidP="00000000" w:rsidRDefault="00000000" w:rsidRPr="00000000" w14:paraId="00000020">
      <w:pPr>
        <w:shd w:fill="ffffff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Occupational Health and Safety Act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sets out certain specific duties for workplace supervisors. A supervisor must:</w:t>
      </w:r>
    </w:p>
    <w:p w:rsidR="00000000" w:rsidDel="00000000" w:rsidP="00000000" w:rsidRDefault="00000000" w:rsidRPr="00000000" w14:paraId="00000022">
      <w:pPr>
        <w:shd w:fill="ffffff" w:val="clear"/>
        <w:spacing w:line="240" w:lineRule="auto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that all employees are informed of the policy and are advised of their rights and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responsibilities.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 leadership in the prevention of occupational illness/injury in their workplaces by fostering a culture of safety.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 knowledgeable about the work processes, the hazards involved and actively seek out emerging hazards.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Conduct regular checks and audits of the workplace to identify potential hazards.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prompt and appropriate action is taken when hazards are identified.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that equipment and machinery is properly used and maintained.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all employees receive information, instruction and training and are competent with work processes and equipment.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all employees are informed of the hazards involved with the worker and the control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measures for the hazards.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the appropriate personal protective equipment is provided, maintained and readily available for employees.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 supervision that is adequate for the level of hazard.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Performance management and/or discipline employees who do not wear personal protective equipment or do not follow safe work procedures.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Participate in and /or conduct accident/incidents investigation as required and review, implement, and communicate the follow up on progressive discipline to prevent reoccurrences.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Following any workplace injury, provide information to healthcare workers regarding the resources that are available for counselling/emotional support.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Maintain records of training and performance management or discipline related to occupational health and safety issues.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Understand and enforce Health PEI OH&amp;S policies as well as the OH&amp;S Act and Regulations.</w:t>
      </w:r>
    </w:p>
    <w:p w:rsidR="00000000" w:rsidDel="00000000" w:rsidP="00000000" w:rsidRDefault="00000000" w:rsidRPr="00000000" w14:paraId="00000034">
      <w:pPr>
        <w:shd w:fill="ffffff" w:val="clear"/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Employee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 must comply with their d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uties under the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Occupational Health and Safety Act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to: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38">
      <w:pPr>
        <w:shd w:fill="ffffff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Report unsafe conditions and all injuries to [Organization Name].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Ask for training if needed.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Cooperate with your health and safety representative or committee.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Take every reasonable precaution to protect their own occupational health and safety and that of other persons at or near the workplace.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Participate in information, instruction and training sessions about work processes, the hazards involved and the control measures for the hazards.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Apply the principles outlined in the information, instruction and training provided to their work.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Follow established safe work procedures.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Wear or use personal protective equipment, as required.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Report any hazards, unsafe conditions or unsafe acts to the supervisor.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Comply with the OH&amp;S Act and Regulations.</w:t>
      </w:r>
    </w:p>
    <w:p w:rsidR="00000000" w:rsidDel="00000000" w:rsidP="00000000" w:rsidRDefault="00000000" w:rsidRPr="00000000" w14:paraId="0000004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tabs>
        <w:tab w:val="center" w:leader="none" w:pos="4596"/>
      </w:tabs>
      <w:spacing w:line="276" w:lineRule="auto"/>
      <w:jc w:val="center"/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2333625" cy="690563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33625" cy="6905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JkGVMkdwmYuZMmOVrBop4tKMgg==">CgMxLjAyDmguYWQ0bTlrMWRwZmRvMgloLjI2aW4xcmc4AHIhMVNKYXlSYXpXcGo0c0hUVHpja2pCRkxnd0E3SVJjOGJi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